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52C77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151" w:rsidRDefault="00D14151">
      <w:r>
        <w:separator/>
      </w:r>
    </w:p>
  </w:endnote>
  <w:endnote w:type="continuationSeparator" w:id="0">
    <w:p w:rsidR="00D14151" w:rsidRDefault="00D1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2C7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2C77" w:rsidRPr="00C52C7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151" w:rsidRDefault="00D14151">
      <w:r>
        <w:separator/>
      </w:r>
    </w:p>
  </w:footnote>
  <w:footnote w:type="continuationSeparator" w:id="0">
    <w:p w:rsidR="00D14151" w:rsidRDefault="00D14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F7D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2C7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4151"/>
    <w:rsid w:val="00D23AE7"/>
    <w:rsid w:val="00D377FC"/>
    <w:rsid w:val="00D54C0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7D9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6DB766-0DF2-44A1-98F1-C80AE709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C52C7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B1358"/>
    <w:rsid w:val="00BC4977"/>
    <w:rsid w:val="00BD478F"/>
    <w:rsid w:val="00C65986"/>
    <w:rsid w:val="00CB3255"/>
    <w:rsid w:val="00E66F6D"/>
    <w:rsid w:val="00F94949"/>
    <w:rsid w:val="00FA7AF7"/>
    <w:rsid w:val="00FC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2972C2-A84B-4403-AB35-D23F2A57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2021-11-18T12:40:00Z</dcterms:modified>
</cp:coreProperties>
</file>